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DCB" w:rsidRDefault="00230DCB" w:rsidP="00230D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0DCB">
        <w:rPr>
          <w:rFonts w:ascii="Times New Roman" w:eastAsia="Calibri" w:hAnsi="Times New Roman" w:cs="Times New Roman"/>
          <w:b/>
          <w:sz w:val="24"/>
          <w:szCs w:val="24"/>
        </w:rPr>
        <w:t>OPIS PRZEDMIOTU ZAMÓWIENIA</w:t>
      </w:r>
    </w:p>
    <w:p w:rsidR="00230DCB" w:rsidRPr="00230DCB" w:rsidRDefault="00230DCB" w:rsidP="00230D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0DCB" w:rsidRPr="00230DCB" w:rsidRDefault="00230DCB" w:rsidP="00230DCB">
      <w:pPr>
        <w:numPr>
          <w:ilvl w:val="0"/>
          <w:numId w:val="1"/>
        </w:numPr>
        <w:spacing w:before="240" w:after="0"/>
        <w:ind w:left="284"/>
        <w:contextualSpacing/>
        <w:rPr>
          <w:rFonts w:ascii="Times New Roman" w:eastAsia="Calibri" w:hAnsi="Times New Roman" w:cs="Times New Roman"/>
          <w:b/>
          <w:sz w:val="24"/>
        </w:rPr>
      </w:pPr>
      <w:r w:rsidRPr="00230DCB">
        <w:rPr>
          <w:rFonts w:ascii="Times New Roman" w:eastAsia="Calibri" w:hAnsi="Times New Roman" w:cs="Times New Roman"/>
          <w:b/>
          <w:sz w:val="24"/>
        </w:rPr>
        <w:t>Dane zamawiającego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Akademia Wojsk Lądowych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imienia generała Tadeusza Kościuszki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ul. Czajkowskiego 109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51 - 147 Wrocław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NIP: 896-10-00-117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  <w:r w:rsidRPr="00230DCB">
        <w:rPr>
          <w:rFonts w:ascii="Times New Roman" w:eastAsia="Calibri" w:hAnsi="Times New Roman" w:cs="Times New Roman"/>
          <w:sz w:val="24"/>
        </w:rPr>
        <w:t>fax. 261 658 425</w:t>
      </w:r>
    </w:p>
    <w:p w:rsidR="00230DCB" w:rsidRPr="00230DCB" w:rsidRDefault="00230DCB" w:rsidP="00230DCB">
      <w:pPr>
        <w:spacing w:after="0"/>
        <w:rPr>
          <w:rFonts w:ascii="Times New Roman" w:eastAsia="Calibri" w:hAnsi="Times New Roman" w:cs="Times New Roman"/>
          <w:sz w:val="24"/>
        </w:rPr>
      </w:pPr>
    </w:p>
    <w:p w:rsidR="00230DCB" w:rsidRDefault="00230DCB" w:rsidP="00230DCB">
      <w:pPr>
        <w:numPr>
          <w:ilvl w:val="0"/>
          <w:numId w:val="1"/>
        </w:numPr>
        <w:spacing w:after="0"/>
        <w:ind w:left="284" w:hanging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30D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Przedmiot zamówienia:</w:t>
      </w:r>
      <w:r w:rsidRPr="00230D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230D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Zakup z dostawą odznak typu </w:t>
      </w:r>
      <w:proofErr w:type="spellStart"/>
      <w:r w:rsidRPr="00230D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coin</w:t>
      </w:r>
      <w:proofErr w:type="spellEnd"/>
      <w:r w:rsidRPr="00230DCB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</w:p>
    <w:p w:rsidR="00230DCB" w:rsidRDefault="00230DCB" w:rsidP="00230DCB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Tabela-Siatka"/>
        <w:tblW w:w="4868" w:type="pct"/>
        <w:tblInd w:w="261" w:type="dxa"/>
        <w:tblLook w:val="04A0" w:firstRow="1" w:lastRow="0" w:firstColumn="1" w:lastColumn="0" w:noHBand="0" w:noVBand="1"/>
      </w:tblPr>
      <w:tblGrid>
        <w:gridCol w:w="512"/>
        <w:gridCol w:w="1372"/>
        <w:gridCol w:w="633"/>
        <w:gridCol w:w="3141"/>
        <w:gridCol w:w="3936"/>
      </w:tblGrid>
      <w:tr w:rsidR="00F735BD" w:rsidRPr="006E2B55" w:rsidTr="00750C82">
        <w:tc>
          <w:tcPr>
            <w:tcW w:w="266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30DCB" w:rsidRPr="006E2B55" w:rsidRDefault="00230DCB" w:rsidP="002D65F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30DCB" w:rsidRPr="006E2B55" w:rsidRDefault="00230DCB" w:rsidP="002D65F2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Nazwa produktu</w:t>
            </w:r>
          </w:p>
        </w:tc>
        <w:tc>
          <w:tcPr>
            <w:tcW w:w="330" w:type="pct"/>
            <w:tcBorders>
              <w:top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30DCB" w:rsidRPr="006E2B55" w:rsidRDefault="00230DCB" w:rsidP="00230DC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Ilość (szt.)</w:t>
            </w:r>
          </w:p>
        </w:tc>
        <w:tc>
          <w:tcPr>
            <w:tcW w:w="1637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30DCB" w:rsidRPr="006E2B55" w:rsidRDefault="00230DCB" w:rsidP="00230DC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Opis</w:t>
            </w:r>
          </w:p>
        </w:tc>
        <w:tc>
          <w:tcPr>
            <w:tcW w:w="2051" w:type="pct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30DCB" w:rsidRPr="006E2B55" w:rsidRDefault="00230DCB" w:rsidP="00230DCB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Zdjęcie poglądowe*</w:t>
            </w:r>
          </w:p>
        </w:tc>
      </w:tr>
      <w:tr w:rsidR="00F735BD" w:rsidRPr="006E2B55" w:rsidTr="00750C82">
        <w:trPr>
          <w:trHeight w:val="2047"/>
        </w:trPr>
        <w:tc>
          <w:tcPr>
            <w:tcW w:w="266" w:type="pct"/>
          </w:tcPr>
          <w:p w:rsidR="00230DCB" w:rsidRPr="006E2B55" w:rsidRDefault="00750C82" w:rsidP="002D65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30DCB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15" w:type="pct"/>
          </w:tcPr>
          <w:p w:rsidR="00230DCB" w:rsidRPr="006E2B55" w:rsidRDefault="00F47D5F" w:rsidP="004D76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Coin</w:t>
            </w:r>
            <w:proofErr w:type="spellEnd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4D7622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Prorektora ds. Studenckich AWL</w:t>
            </w:r>
          </w:p>
        </w:tc>
        <w:tc>
          <w:tcPr>
            <w:tcW w:w="330" w:type="pct"/>
          </w:tcPr>
          <w:p w:rsidR="00230DCB" w:rsidRPr="006E2B55" w:rsidRDefault="004D7622" w:rsidP="00230D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1637" w:type="pct"/>
          </w:tcPr>
          <w:p w:rsidR="00F735BD" w:rsidRDefault="00F735BD" w:rsidP="00F735BD">
            <w:pPr>
              <w:pStyle w:val="Bezodstpw"/>
              <w:rPr>
                <w:rFonts w:eastAsia="Arial"/>
              </w:rPr>
            </w:pPr>
            <w:r w:rsidRPr="00EF6271">
              <w:rPr>
                <w:rFonts w:eastAsia="Arial"/>
              </w:rPr>
              <w:t>Wymiary: 49-50 mm, grubość 3-4 mm</w:t>
            </w:r>
          </w:p>
          <w:p w:rsidR="00F735BD" w:rsidRDefault="00F735BD" w:rsidP="00F735BD">
            <w:pPr>
              <w:pStyle w:val="Bezodstpw"/>
            </w:pPr>
            <w:proofErr w:type="spellStart"/>
            <w:r>
              <w:t>Coin</w:t>
            </w:r>
            <w:proofErr w:type="spellEnd"/>
            <w:r>
              <w:t xml:space="preserve"> pamiątkowy Prorektora ds. studenckich AWL</w:t>
            </w:r>
          </w:p>
          <w:p w:rsidR="00F735BD" w:rsidRDefault="00F735BD" w:rsidP="00F735BD">
            <w:pPr>
              <w:pStyle w:val="Bezodstpw"/>
            </w:pPr>
            <w:r>
              <w:t>Materiał: metal bazowy stop cynku</w:t>
            </w:r>
          </w:p>
          <w:p w:rsidR="00F735BD" w:rsidRDefault="00F735BD" w:rsidP="00F735BD">
            <w:pPr>
              <w:pStyle w:val="Bezodstpw"/>
            </w:pPr>
            <w:r>
              <w:t>Wykończenie:</w:t>
            </w:r>
          </w:p>
          <w:p w:rsidR="00F735BD" w:rsidRDefault="00F735BD" w:rsidP="00F735BD">
            <w:pPr>
              <w:pStyle w:val="Bezodstpw"/>
            </w:pPr>
            <w:r>
              <w:t xml:space="preserve">Odznaka wykonana techniką matryc obustronnych 3D. </w:t>
            </w:r>
          </w:p>
          <w:p w:rsidR="00F735BD" w:rsidRDefault="00F735BD" w:rsidP="00F735BD">
            <w:pPr>
              <w:pStyle w:val="Bezodstpw"/>
            </w:pPr>
            <w:r>
              <w:t>Powłoka emalii wypalana w piecu, kolor galwanizacji antyczne srebro, grubość 3-4 mm plus 3D.</w:t>
            </w:r>
          </w:p>
          <w:p w:rsidR="00F735BD" w:rsidRDefault="00F735BD" w:rsidP="00F735BD">
            <w:pPr>
              <w:pStyle w:val="Bezodstpw"/>
            </w:pPr>
            <w:r>
              <w:t xml:space="preserve">Wykonawca dostarcza </w:t>
            </w:r>
            <w:proofErr w:type="spellStart"/>
            <w:r>
              <w:t>coiny</w:t>
            </w:r>
            <w:proofErr w:type="spellEnd"/>
            <w:r>
              <w:t xml:space="preserve"> w</w:t>
            </w:r>
            <w:r>
              <w:t xml:space="preserve"> 30 przeźroczystych kapsułkach.</w:t>
            </w:r>
          </w:p>
          <w:p w:rsidR="002D65F2" w:rsidRPr="006E2B55" w:rsidRDefault="00F735BD" w:rsidP="00F735BD">
            <w:pPr>
              <w:pStyle w:val="Bezodstpw"/>
            </w:pPr>
            <w:r>
              <w:t>Z napisem: Prorektor ds. Studenckich</w:t>
            </w:r>
          </w:p>
        </w:tc>
        <w:tc>
          <w:tcPr>
            <w:tcW w:w="2051" w:type="pct"/>
          </w:tcPr>
          <w:p w:rsidR="00230DCB" w:rsidRPr="006E2B55" w:rsidRDefault="00F735BD" w:rsidP="00F73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2360295" cy="1202905"/>
                  <wp:effectExtent l="0" t="0" r="1905" b="0"/>
                  <wp:docPr id="7" name="Obraz 7" descr="C:\Users\kamila.ottenbreit\AppData\Local\Microsoft\Windows\INetCache\Content.Word\Projekt do op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C:\Users\kamila.ottenbreit\AppData\Local\Microsoft\Windows\INetCache\Content.Word\Projekt do op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90" cy="1228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35BD" w:rsidRPr="006E2B55" w:rsidTr="00750C82">
        <w:tc>
          <w:tcPr>
            <w:tcW w:w="266" w:type="pct"/>
          </w:tcPr>
          <w:p w:rsidR="00230DCB" w:rsidRPr="006E2B55" w:rsidRDefault="00750C82" w:rsidP="002D65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230DCB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15" w:type="pct"/>
          </w:tcPr>
          <w:p w:rsidR="00230DCB" w:rsidRPr="006E2B55" w:rsidRDefault="00F47D5F" w:rsidP="004D76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Coin</w:t>
            </w:r>
            <w:proofErr w:type="spellEnd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proofErr w:type="spellStart"/>
            <w:r w:rsidR="004D7622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CSzG</w:t>
            </w:r>
            <w:proofErr w:type="spellEnd"/>
          </w:p>
        </w:tc>
        <w:tc>
          <w:tcPr>
            <w:tcW w:w="330" w:type="pct"/>
          </w:tcPr>
          <w:p w:rsidR="00230DCB" w:rsidRPr="006E2B55" w:rsidRDefault="00F47D5F" w:rsidP="00230D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4D7622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637" w:type="pct"/>
          </w:tcPr>
          <w:p w:rsidR="00AE7ADF" w:rsidRPr="002C4ED7" w:rsidRDefault="00AE7ADF" w:rsidP="00F735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Parametry techniczne i materiałowe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Stan: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Fabrycznie nowe.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Typ produktu: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Moneta pamiątkowa (Challenge </w:t>
            </w:r>
            <w:proofErr w:type="spellStart"/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Coin</w:t>
            </w:r>
            <w:proofErr w:type="spellEnd"/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), bita / tłoczona dwustronnie.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Średnica: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Dokładnie 50 mm.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Grubość: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Dokładnie 4 mm.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Wykończenie bazowe (powłoka galwaniczna):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Antyczne Złoto (</w:t>
            </w:r>
            <w:proofErr w:type="spellStart"/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Antique</w:t>
            </w:r>
            <w:proofErr w:type="spellEnd"/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Gold).</w:t>
            </w:r>
          </w:p>
          <w:p w:rsidR="00AE7ADF" w:rsidRPr="002C4ED7" w:rsidRDefault="00AE7ADF" w:rsidP="00F735BD">
            <w:pPr>
              <w:numPr>
                <w:ilvl w:val="0"/>
                <w:numId w:val="3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Zgodność z projektem: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Wykonanie w 100% zgodne z załączonym przez Zamawiającego projektem graficznym.</w: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rect id="_x0000_i1344" style="width:0;height:1.5pt" o:hrstd="t" o:hr="t" fillcolor="#a0a0a0" stroked="f"/>
              </w:pic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projektowe – Awers (Strona 1)</w:t>
            </w:r>
          </w:p>
          <w:p w:rsidR="00AE7ADF" w:rsidRPr="002C4ED7" w:rsidRDefault="00AE7ADF" w:rsidP="00F735BD">
            <w:pPr>
              <w:numPr>
                <w:ilvl w:val="0"/>
                <w:numId w:val="4"/>
              </w:numPr>
              <w:tabs>
                <w:tab w:val="clear" w:pos="720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Motyw graficzny: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Krajobraz górski z sylwetkami postaci oraz tekst w otoku ("CENTRUM SZKOLEŃ GÓRSKICH" oraz "EVOLVE PER FACTUM").</w:t>
            </w:r>
          </w:p>
          <w:p w:rsidR="00AE7ADF" w:rsidRPr="002C4ED7" w:rsidRDefault="00AE7ADF" w:rsidP="00F735BD">
            <w:pPr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techniki i struktury:</w:t>
            </w:r>
          </w:p>
          <w:p w:rsidR="00AE7ADF" w:rsidRPr="002C4ED7" w:rsidRDefault="00AE7ADF" w:rsidP="00F735BD">
            <w:pPr>
              <w:numPr>
                <w:ilvl w:val="1"/>
                <w:numId w:val="4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Relief przestrzenny (Antyczne Złoto 3D).</w:t>
            </w:r>
          </w:p>
          <w:p w:rsidR="00AE7ADF" w:rsidRPr="002C4ED7" w:rsidRDefault="00AE7ADF" w:rsidP="00F735BD">
            <w:pPr>
              <w:numPr>
                <w:ilvl w:val="1"/>
                <w:numId w:val="4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Elementy wypukłe (Wypukłe Antyczne Złoto).</w:t>
            </w:r>
          </w:p>
          <w:p w:rsidR="00AE7ADF" w:rsidRPr="002C4ED7" w:rsidRDefault="00AE7ADF" w:rsidP="00F735BD">
            <w:pPr>
              <w:numPr>
                <w:ilvl w:val="0"/>
                <w:numId w:val="4"/>
              </w:numPr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Zdobienie </w:t>
            </w: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dodatkowe: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Wypełnienie tła emalią w kolorze </w:t>
            </w:r>
            <w:proofErr w:type="spellStart"/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Pantone</w:t>
            </w:r>
            <w:proofErr w:type="spellEnd"/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450 C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rect id="_x0000_i1345" style="width:0;height:1.5pt" o:hrstd="t" o:hr="t" fillcolor="#a0a0a0" stroked="f"/>
              </w:pic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Wymagania projektowe – Rewers (Strona 2)</w:t>
            </w:r>
          </w:p>
          <w:p w:rsidR="00AE7ADF" w:rsidRPr="002C4ED7" w:rsidRDefault="00AE7ADF" w:rsidP="00F735BD">
            <w:pPr>
              <w:numPr>
                <w:ilvl w:val="0"/>
                <w:numId w:val="5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Motyw graficzny: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Tło z krajobrazem górskim, centralnie umieszczony znak graficzny/logo (sylwetka orła/ptaka) oraz tekst w otoku ("CENTRUM SZKOLEŃ GÓRSKICH" oraz "AKADEMIA WOJSK LĄDOWYCH").</w:t>
            </w:r>
          </w:p>
          <w:p w:rsidR="00AE7ADF" w:rsidRPr="002C4ED7" w:rsidRDefault="00AE7ADF" w:rsidP="00F735BD">
            <w:pPr>
              <w:numPr>
                <w:ilvl w:val="0"/>
                <w:numId w:val="5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Wymagane techniki i struktury:</w:t>
            </w:r>
          </w:p>
          <w:p w:rsidR="00AE7ADF" w:rsidRPr="002C4ED7" w:rsidRDefault="00AE7ADF" w:rsidP="00F735BD">
            <w:pPr>
              <w:numPr>
                <w:ilvl w:val="1"/>
                <w:numId w:val="5"/>
              </w:numPr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Relief przestrzenny (Antyczne Złoto 3D).</w:t>
            </w:r>
          </w:p>
          <w:p w:rsidR="00AE7ADF" w:rsidRPr="002C4ED7" w:rsidRDefault="00AE7ADF" w:rsidP="00F735BD">
            <w:pPr>
              <w:numPr>
                <w:ilvl w:val="1"/>
                <w:numId w:val="5"/>
              </w:numPr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Elementy wypukłe (Wypukłe Antyczne Złoto).</w:t>
            </w:r>
          </w:p>
          <w:p w:rsidR="00AE7ADF" w:rsidRPr="002C4ED7" w:rsidRDefault="00AE7ADF" w:rsidP="00F735BD">
            <w:pPr>
              <w:numPr>
                <w:ilvl w:val="1"/>
                <w:numId w:val="5"/>
              </w:numPr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Elementy wklęsłe (Wklęsłe Antyczne Złoto).</w:t>
            </w:r>
          </w:p>
          <w:p w:rsidR="00AE7ADF" w:rsidRPr="002C4ED7" w:rsidRDefault="00AE7ADF" w:rsidP="00F735BD">
            <w:pPr>
              <w:numPr>
                <w:ilvl w:val="0"/>
                <w:numId w:val="5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Zdobienie dodatkowe:</w:t>
            </w:r>
          </w:p>
          <w:p w:rsidR="00AE7ADF" w:rsidRPr="002C4ED7" w:rsidRDefault="00AE7ADF" w:rsidP="00F735BD">
            <w:pPr>
              <w:numPr>
                <w:ilvl w:val="1"/>
                <w:numId w:val="5"/>
              </w:numPr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Wypełnienie tła emalią w kolorze </w:t>
            </w:r>
            <w:proofErr w:type="spellStart"/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Pantone</w:t>
            </w:r>
            <w:proofErr w:type="spellEnd"/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450 C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7ADF" w:rsidRPr="002C4ED7" w:rsidRDefault="00AE7ADF" w:rsidP="00F735BD">
            <w:pPr>
              <w:numPr>
                <w:ilvl w:val="1"/>
                <w:numId w:val="5"/>
              </w:numPr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Wypełnienie znaku graficznego </w:t>
            </w: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Czarną emalią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rect id="_x0000_i1346" style="width:0;height:1.5pt" o:hrstd="t" o:hr="t" fillcolor="#a0a0a0" stroked="f"/>
              </w:pict>
            </w:r>
          </w:p>
          <w:p w:rsidR="00AE7ADF" w:rsidRPr="002C4ED7" w:rsidRDefault="00AE7ADF" w:rsidP="00F735B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Pakowanie i transport (wymagania standardowe dla tego typu asortymentu)</w:t>
            </w:r>
          </w:p>
          <w:p w:rsidR="00AE7ADF" w:rsidRDefault="00AE7ADF" w:rsidP="00F735BD">
            <w:pPr>
              <w:numPr>
                <w:ilvl w:val="0"/>
                <w:numId w:val="6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Opakowanie jednostkowe: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 szt. monet umieszczonych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w indywidualnym, dopasowanym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przezroczystym etui.</w:t>
            </w:r>
          </w:p>
          <w:p w:rsidR="00AE7ADF" w:rsidRPr="002C4ED7" w:rsidRDefault="00AE7ADF" w:rsidP="00F735BD">
            <w:pPr>
              <w:numPr>
                <w:ilvl w:val="0"/>
                <w:numId w:val="6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Etui drewniane: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80 szt. monet w drewnianym etui z logiem. </w:t>
            </w:r>
          </w:p>
          <w:p w:rsidR="00AE7ADF" w:rsidRPr="002C4ED7" w:rsidRDefault="00AE7ADF" w:rsidP="00F735BD">
            <w:pPr>
              <w:numPr>
                <w:ilvl w:val="0"/>
                <w:numId w:val="6"/>
              </w:numPr>
              <w:tabs>
                <w:tab w:val="clear" w:pos="720"/>
              </w:tabs>
              <w:ind w:left="285"/>
              <w:rPr>
                <w:rFonts w:ascii="Times New Roman" w:hAnsi="Times New Roman" w:cs="Times New Roman"/>
                <w:sz w:val="20"/>
                <w:szCs w:val="20"/>
              </w:rPr>
            </w:pPr>
            <w:r w:rsidRPr="002C4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Zabezpieczenie: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 xml:space="preserve"> Opakowania zbiorcze chroniące przed uszkodzeniam</w:t>
            </w:r>
            <w:r w:rsidR="00F735BD">
              <w:rPr>
                <w:rFonts w:ascii="Times New Roman" w:hAnsi="Times New Roman" w:cs="Times New Roman"/>
                <w:sz w:val="20"/>
                <w:szCs w:val="20"/>
              </w:rPr>
              <w:t xml:space="preserve">i mechanicznymi i zarysowaniami </w:t>
            </w:r>
            <w:r w:rsidRPr="002C4ED7">
              <w:rPr>
                <w:rFonts w:ascii="Times New Roman" w:hAnsi="Times New Roman" w:cs="Times New Roman"/>
                <w:sz w:val="20"/>
                <w:szCs w:val="20"/>
              </w:rPr>
              <w:t>podczas transportu.</w:t>
            </w:r>
          </w:p>
          <w:p w:rsidR="00230DCB" w:rsidRPr="006E2B55" w:rsidRDefault="00230DCB" w:rsidP="00F735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pct"/>
          </w:tcPr>
          <w:p w:rsidR="00230DCB" w:rsidRPr="006E2B55" w:rsidRDefault="00AE7ADF" w:rsidP="00230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7D2B5F5" wp14:editId="699B70B6">
                  <wp:extent cx="2099255" cy="1513828"/>
                  <wp:effectExtent l="0" t="0" r="0" b="0"/>
                  <wp:docPr id="6" name="Obraz 6" descr="C:\Users\piotr.dabrowski\AppData\Local\Microsoft\Windows\INetCache\Content.Word\coin CSzG złot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C:\Users\piotr.dabrowski\AppData\Local\Microsoft\Windows\INetCache\Content.Word\coin CSzG złot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113" cy="1524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35BD" w:rsidRPr="006E2B55" w:rsidTr="00750C82">
        <w:tc>
          <w:tcPr>
            <w:tcW w:w="266" w:type="pct"/>
          </w:tcPr>
          <w:p w:rsidR="00750C82" w:rsidRDefault="00750C82" w:rsidP="002D65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D7622" w:rsidRPr="006E2B55" w:rsidRDefault="00750C82" w:rsidP="002D65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4D7622"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15" w:type="pct"/>
          </w:tcPr>
          <w:p w:rsidR="004D7622" w:rsidRPr="006E2B55" w:rsidRDefault="004D7622" w:rsidP="004D76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Coin</w:t>
            </w:r>
            <w:proofErr w:type="spellEnd"/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: XI Konferencja naukowa Systemy ratownicze</w:t>
            </w:r>
          </w:p>
        </w:tc>
        <w:tc>
          <w:tcPr>
            <w:tcW w:w="330" w:type="pct"/>
          </w:tcPr>
          <w:p w:rsidR="004D7622" w:rsidRPr="006E2B55" w:rsidRDefault="004D7622" w:rsidP="00230DC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2B55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637" w:type="pct"/>
          </w:tcPr>
          <w:p w:rsidR="00F735BD" w:rsidRDefault="00F735BD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Materiał: metal bazowy stop miedzi i cyny lub podobny - nierdzewny, galwanizowany srebrem.</w:t>
            </w:r>
          </w:p>
          <w:p w:rsidR="00F735BD" w:rsidRPr="00750C82" w:rsidRDefault="00F735BD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Wykończenie: medal wykonany techniką matryc obustronnych 3D.</w:t>
            </w:r>
          </w:p>
          <w:p w:rsidR="00F735BD" w:rsidRPr="00750C82" w:rsidRDefault="00F735BD" w:rsidP="00750C82">
            <w:pPr>
              <w:ind w:right="19" w:firstLine="5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Powłoka galwaniczna ze srebra, grubość 4-5 mm (+\- 10%) plus 3D. </w:t>
            </w:r>
          </w:p>
          <w:p w:rsidR="00F735BD" w:rsidRPr="00750C82" w:rsidRDefault="00F735BD" w:rsidP="00750C82">
            <w:pPr>
              <w:ind w:right="34" w:firstLine="5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Wykonawca dostarcza medale w zamykanych etui powleczone tkaniną (kolor ciemna zieleń), w środku wytłoczenie dopasowane do rozmiaru medalu wyłożone tkaniną. Kolor zewnętrzny: ciemno zielony/ czerwony. </w:t>
            </w:r>
          </w:p>
          <w:p w:rsidR="00F735BD" w:rsidRPr="00750C82" w:rsidRDefault="00F735BD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Projekt przesyła zamawiający.</w:t>
            </w:r>
          </w:p>
          <w:p w:rsidR="00F735BD" w:rsidRPr="00750C82" w:rsidRDefault="00F735BD" w:rsidP="00750C82">
            <w:pPr>
              <w:ind w:right="245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Po konkursie wybrany wykonawca przesyła projekt 3D do zatwierdzenia.</w:t>
            </w:r>
          </w:p>
          <w:p w:rsidR="00F735BD" w:rsidRPr="00750C82" w:rsidRDefault="00F735BD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Elementy medalu (godło, napisy, wizerunek, gwiazdy, logotyp konferencji) muszą być wypukłe — zarówno na awersie, jak i rewersie.</w:t>
            </w:r>
          </w:p>
          <w:p w:rsidR="004D7622" w:rsidRDefault="00F735BD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750C82">
              <w:rPr>
                <w:rFonts w:ascii="Times New Roman" w:eastAsia="Times New Roman" w:hAnsi="Times New Roman" w:cs="Times New Roman"/>
                <w:sz w:val="20"/>
              </w:rPr>
              <w:t>Wymiary: 79-80 mm (+\- 15%), grubość 4-5 mm (+\- 15%).</w:t>
            </w:r>
          </w:p>
          <w:p w:rsidR="00750C82" w:rsidRDefault="00750C82" w:rsidP="00750C82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  <w:p w:rsidR="00750C82" w:rsidRPr="00750C82" w:rsidRDefault="00750C82" w:rsidP="00750C82">
            <w:pPr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</w:pPr>
            <w:r w:rsidRPr="00750C82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 xml:space="preserve">Nieprzekraczalny termin dostawy </w:t>
            </w:r>
            <w:proofErr w:type="spellStart"/>
            <w:r w:rsidRPr="00750C82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>coinów</w:t>
            </w:r>
            <w:proofErr w:type="spellEnd"/>
            <w:r w:rsidRPr="00750C82">
              <w:rPr>
                <w:rFonts w:ascii="Times New Roman" w:eastAsia="Times New Roman" w:hAnsi="Times New Roman" w:cs="Times New Roman"/>
                <w:b/>
                <w:sz w:val="20"/>
                <w:u w:val="single"/>
              </w:rPr>
              <w:t xml:space="preserve"> do 20.04.2026 r. </w:t>
            </w:r>
          </w:p>
        </w:tc>
        <w:tc>
          <w:tcPr>
            <w:tcW w:w="2051" w:type="pct"/>
          </w:tcPr>
          <w:p w:rsidR="004D7622" w:rsidRPr="006E2B55" w:rsidRDefault="00F735BD" w:rsidP="00230D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4983E9B9">
                  <wp:extent cx="2000250" cy="1066800"/>
                  <wp:effectExtent l="0" t="0" r="0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0C82" w:rsidRPr="006E2B55" w:rsidTr="00750C82">
        <w:tc>
          <w:tcPr>
            <w:tcW w:w="266" w:type="pct"/>
          </w:tcPr>
          <w:p w:rsidR="00750C82" w:rsidRDefault="00750C82" w:rsidP="00750C8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715" w:type="pct"/>
          </w:tcPr>
          <w:p w:rsidR="00750C82" w:rsidRPr="00DF7818" w:rsidRDefault="00750C82" w:rsidP="00750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F7818">
              <w:rPr>
                <w:rFonts w:ascii="Times New Roman" w:hAnsi="Times New Roman" w:cs="Times New Roman"/>
                <w:b/>
                <w:sz w:val="20"/>
                <w:szCs w:val="20"/>
              </w:rPr>
              <w:t>Coin</w:t>
            </w:r>
            <w:proofErr w:type="spellEnd"/>
            <w:r w:rsidRPr="00DF78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Dziekana Wydziału Zarządzania i Przywództwa</w:t>
            </w:r>
          </w:p>
          <w:p w:rsidR="00750C82" w:rsidRPr="006E2B55" w:rsidRDefault="00750C82" w:rsidP="00750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" w:type="pct"/>
          </w:tcPr>
          <w:p w:rsidR="00750C82" w:rsidRPr="006E2B55" w:rsidRDefault="00750C82" w:rsidP="00750C8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637" w:type="pct"/>
            <w:vAlign w:val="center"/>
          </w:tcPr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Materiał: </w:t>
            </w: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>metal bazowy stop cynku lub materiał podobny spełniający wymogi koloru srebrnego</w:t>
            </w: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b/>
                <w:sz w:val="20"/>
                <w:szCs w:val="20"/>
              </w:rPr>
              <w:t>Wykończenie:</w:t>
            </w: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 xml:space="preserve">Odznaka wykonana techniką matryc obustronnych 3D. </w:t>
            </w: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>Powłoka emalii wygrzewana w piecu, kolor: srebrny, grubość 3-4 mm plus 3D.</w:t>
            </w: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 xml:space="preserve">Wykonawca dostarcza medale w zamykanych etui powleczonych  materiałem </w:t>
            </w:r>
            <w:r w:rsidRPr="00DF781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z tworzywa skóropodobnego w kolorze granatowym, wyściełane welurem</w:t>
            </w: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 xml:space="preserve"> tkaniną (w </w:t>
            </w:r>
            <w:r w:rsidRPr="00DF781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popielatym kolorze</w:t>
            </w: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>), w środku wytłoczenie dopasowane do rozmiaru medalu wyłożone tkaniną.</w:t>
            </w:r>
          </w:p>
          <w:p w:rsidR="00750C82" w:rsidRPr="00DF7818" w:rsidRDefault="00750C82" w:rsidP="00750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 xml:space="preserve">Projekt przesyła zamawiający. </w:t>
            </w:r>
          </w:p>
          <w:p w:rsidR="00750C82" w:rsidRDefault="00750C82" w:rsidP="00750C82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 pudełku godło Akademii i nazwa: „Akademia Wojsk Lądowych imienia generała Tadeusza Kościuszki” grawerowana laserowo. Godło i napis na pudełku wykonane trwałą techniką.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750C82" w:rsidRDefault="00750C82" w:rsidP="00750C82">
            <w:pPr>
              <w:spacing w:before="60" w:after="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50C82" w:rsidRPr="00DF7818" w:rsidRDefault="00750C82" w:rsidP="00750C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818">
              <w:rPr>
                <w:rFonts w:ascii="Times New Roman" w:hAnsi="Times New Roman" w:cs="Times New Roman"/>
                <w:b/>
              </w:rPr>
              <w:t>Zdjęcie poglądowe – kolor monety: srebrny</w:t>
            </w:r>
            <w:r w:rsidRPr="00DF781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50C82" w:rsidRDefault="00750C82" w:rsidP="00750C82">
            <w:pPr>
              <w:spacing w:before="60"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1" w:type="pct"/>
          </w:tcPr>
          <w:p w:rsidR="00750C82" w:rsidRDefault="002B49D7" w:rsidP="00750C8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0A9E4DE0" wp14:editId="761E4A96">
                  <wp:simplePos x="0" y="0"/>
                  <wp:positionH relativeFrom="column">
                    <wp:posOffset>45720</wp:posOffset>
                  </wp:positionH>
                  <wp:positionV relativeFrom="page">
                    <wp:posOffset>1482725</wp:posOffset>
                  </wp:positionV>
                  <wp:extent cx="2217420" cy="1085850"/>
                  <wp:effectExtent l="0" t="0" r="0" b="0"/>
                  <wp:wrapSquare wrapText="bothSides"/>
                  <wp:docPr id="28" name="Obraz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coin Dziekana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42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619E9037" wp14:editId="1B0F71DD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153670</wp:posOffset>
                  </wp:positionV>
                  <wp:extent cx="1171575" cy="1047750"/>
                  <wp:effectExtent l="0" t="0" r="9525" b="0"/>
                  <wp:wrapTopAndBottom/>
                  <wp:docPr id="29" name="Obraz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pudełko coi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00523D" w:rsidRDefault="0000523D" w:rsidP="00230D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D65F2" w:rsidRPr="00A61735" w:rsidRDefault="002D65F2" w:rsidP="00A61735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A61735">
        <w:rPr>
          <w:rFonts w:ascii="Times New Roman" w:hAnsi="Times New Roman" w:cs="Times New Roman"/>
          <w:sz w:val="20"/>
          <w:szCs w:val="20"/>
        </w:rPr>
        <w:t xml:space="preserve">Wybrany Wykonawca wykonuje projekt 3D na podstawie załączonych do postępowania OPZ oraz poglądowych projektów </w:t>
      </w:r>
      <w:r w:rsidR="00A61735">
        <w:rPr>
          <w:rFonts w:ascii="Times New Roman" w:hAnsi="Times New Roman" w:cs="Times New Roman"/>
          <w:sz w:val="20"/>
          <w:szCs w:val="20"/>
        </w:rPr>
        <w:t>–</w:t>
      </w:r>
      <w:r w:rsidRPr="00A61735">
        <w:rPr>
          <w:rFonts w:ascii="Times New Roman" w:hAnsi="Times New Roman" w:cs="Times New Roman"/>
          <w:sz w:val="20"/>
          <w:szCs w:val="20"/>
        </w:rPr>
        <w:t xml:space="preserve"> </w:t>
      </w:r>
      <w:r w:rsidR="00A61735">
        <w:rPr>
          <w:rFonts w:ascii="Times New Roman" w:hAnsi="Times New Roman" w:cs="Times New Roman"/>
          <w:sz w:val="20"/>
          <w:szCs w:val="20"/>
        </w:rPr>
        <w:t xml:space="preserve">przesyła je Zamawiającemu </w:t>
      </w:r>
      <w:r w:rsidRPr="00A61735">
        <w:rPr>
          <w:rFonts w:ascii="Times New Roman" w:hAnsi="Times New Roman" w:cs="Times New Roman"/>
          <w:sz w:val="20"/>
          <w:szCs w:val="20"/>
        </w:rPr>
        <w:t xml:space="preserve">do </w:t>
      </w:r>
      <w:r w:rsidR="00A61735">
        <w:rPr>
          <w:rFonts w:ascii="Times New Roman" w:hAnsi="Times New Roman" w:cs="Times New Roman"/>
          <w:sz w:val="20"/>
          <w:szCs w:val="20"/>
        </w:rPr>
        <w:t>akceptacji</w:t>
      </w:r>
      <w:r w:rsidR="006932C6">
        <w:rPr>
          <w:rFonts w:ascii="Times New Roman" w:hAnsi="Times New Roman" w:cs="Times New Roman"/>
          <w:sz w:val="20"/>
          <w:szCs w:val="20"/>
        </w:rPr>
        <w:t xml:space="preserve"> w ciągu 2-3</w:t>
      </w:r>
      <w:r w:rsidRPr="00A61735">
        <w:rPr>
          <w:rFonts w:ascii="Times New Roman" w:hAnsi="Times New Roman" w:cs="Times New Roman"/>
          <w:sz w:val="20"/>
          <w:szCs w:val="20"/>
        </w:rPr>
        <w:t xml:space="preserve"> dni roboczych.</w:t>
      </w:r>
      <w:r w:rsidR="00A61735" w:rsidRPr="00A61735">
        <w:rPr>
          <w:rFonts w:ascii="Times New Roman" w:hAnsi="Times New Roman" w:cs="Times New Roman"/>
          <w:sz w:val="20"/>
          <w:szCs w:val="20"/>
        </w:rPr>
        <w:t xml:space="preserve"> Po jej uzyskaniu (drogą mailową) niezwłocznie przystępuje do realizacji.</w:t>
      </w:r>
    </w:p>
    <w:p w:rsidR="005A15E3" w:rsidRDefault="002D65F2" w:rsidP="00A61735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A61735">
        <w:rPr>
          <w:rFonts w:ascii="Times New Roman" w:hAnsi="Times New Roman" w:cs="Times New Roman"/>
          <w:sz w:val="20"/>
          <w:szCs w:val="20"/>
        </w:rPr>
        <w:t xml:space="preserve">Wykonawca zobowiązuje się do wykonania i dostarczenia całego zamówienia </w:t>
      </w:r>
      <w:r w:rsidR="006932C6">
        <w:rPr>
          <w:rFonts w:ascii="Times New Roman" w:hAnsi="Times New Roman" w:cs="Times New Roman"/>
          <w:sz w:val="20"/>
          <w:szCs w:val="20"/>
        </w:rPr>
        <w:t xml:space="preserve">w terminie do 30 kwietnia z wyłączeniem </w:t>
      </w:r>
      <w:proofErr w:type="spellStart"/>
      <w:r w:rsidR="006932C6" w:rsidRPr="006E2B55">
        <w:rPr>
          <w:rFonts w:ascii="Times New Roman" w:hAnsi="Times New Roman" w:cs="Times New Roman"/>
          <w:b/>
          <w:sz w:val="20"/>
          <w:szCs w:val="20"/>
        </w:rPr>
        <w:t>Coin</w:t>
      </w:r>
      <w:proofErr w:type="spellEnd"/>
      <w:r w:rsidR="006932C6" w:rsidRPr="006E2B55">
        <w:rPr>
          <w:rFonts w:ascii="Times New Roman" w:hAnsi="Times New Roman" w:cs="Times New Roman"/>
          <w:b/>
          <w:sz w:val="20"/>
          <w:szCs w:val="20"/>
        </w:rPr>
        <w:t>: XI Konferencja naukowa Systemy ratownicze</w:t>
      </w:r>
      <w:r w:rsidR="006932C6">
        <w:rPr>
          <w:rFonts w:ascii="Times New Roman" w:hAnsi="Times New Roman" w:cs="Times New Roman"/>
          <w:sz w:val="20"/>
          <w:szCs w:val="20"/>
        </w:rPr>
        <w:t xml:space="preserve"> – do 20.04.2026</w:t>
      </w:r>
      <w:r w:rsidR="00A61735" w:rsidRPr="00A61735">
        <w:rPr>
          <w:rFonts w:ascii="Times New Roman" w:hAnsi="Times New Roman" w:cs="Times New Roman"/>
          <w:sz w:val="20"/>
          <w:szCs w:val="20"/>
        </w:rPr>
        <w:t xml:space="preserve"> r.</w:t>
      </w:r>
      <w:r w:rsidR="006932C6">
        <w:rPr>
          <w:rFonts w:ascii="Times New Roman" w:hAnsi="Times New Roman" w:cs="Times New Roman"/>
          <w:sz w:val="20"/>
          <w:szCs w:val="20"/>
        </w:rPr>
        <w:t xml:space="preserve"> (u Zamawiającego).</w:t>
      </w:r>
      <w:bookmarkStart w:id="0" w:name="_GoBack"/>
      <w:bookmarkEnd w:id="0"/>
    </w:p>
    <w:p w:rsidR="002D65F2" w:rsidRPr="00A61735" w:rsidRDefault="005A15E3" w:rsidP="00A61735">
      <w:pPr>
        <w:pStyle w:val="Akapitzlist"/>
        <w:numPr>
          <w:ilvl w:val="0"/>
          <w:numId w:val="2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wystawia fakturę terminową: </w:t>
      </w:r>
      <w:r w:rsidRPr="005A15E3">
        <w:rPr>
          <w:rFonts w:ascii="Times New Roman" w:hAnsi="Times New Roman" w:cs="Times New Roman"/>
          <w:b/>
          <w:sz w:val="20"/>
          <w:szCs w:val="20"/>
        </w:rPr>
        <w:t>30 dni</w:t>
      </w:r>
      <w:r>
        <w:rPr>
          <w:rFonts w:ascii="Times New Roman" w:hAnsi="Times New Roman" w:cs="Times New Roman"/>
          <w:sz w:val="20"/>
          <w:szCs w:val="20"/>
        </w:rPr>
        <w:t>, nie wcześniej niż po podpisaniu przez dwie strony protokołu przyjęcia-przekazania zamówionego asortymentu (protokół zostanie wysłany do wykonawcy po jego wyłonieniu).</w:t>
      </w:r>
      <w:r w:rsidR="00A61735" w:rsidRPr="00A6173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2D65F2" w:rsidRPr="00A61735" w:rsidSect="00750C82">
      <w:headerReference w:type="default" r:id="rId13"/>
      <w:headerReference w:type="first" r:id="rId14"/>
      <w:footerReference w:type="first" r:id="rId15"/>
      <w:pgSz w:w="11906" w:h="16838"/>
      <w:pgMar w:top="1560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F7B" w:rsidRDefault="00DF0F7B" w:rsidP="00D0127C">
      <w:pPr>
        <w:spacing w:after="0" w:line="240" w:lineRule="auto"/>
      </w:pPr>
      <w:r>
        <w:separator/>
      </w:r>
    </w:p>
  </w:endnote>
  <w:endnote w:type="continuationSeparator" w:id="0">
    <w:p w:rsidR="00DF0F7B" w:rsidRDefault="00DF0F7B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770798AE" wp14:editId="797937B4">
          <wp:simplePos x="0" y="0"/>
          <wp:positionH relativeFrom="column">
            <wp:posOffset>-890267</wp:posOffset>
          </wp:positionH>
          <wp:positionV relativeFrom="paragraph">
            <wp:posOffset>-346710</wp:posOffset>
          </wp:positionV>
          <wp:extent cx="7569412" cy="1054799"/>
          <wp:effectExtent l="0" t="0" r="0" b="0"/>
          <wp:wrapNone/>
          <wp:docPr id="41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apier firmowy_AWL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12" cy="1054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F7B" w:rsidRDefault="00DF0F7B" w:rsidP="00D0127C">
      <w:pPr>
        <w:spacing w:after="0" w:line="240" w:lineRule="auto"/>
      </w:pPr>
      <w:r>
        <w:separator/>
      </w:r>
    </w:p>
  </w:footnote>
  <w:footnote w:type="continuationSeparator" w:id="0">
    <w:p w:rsidR="00DF0F7B" w:rsidRDefault="00DF0F7B" w:rsidP="00D01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0" wp14:anchorId="12D7943B" wp14:editId="735E58CC">
          <wp:simplePos x="0" y="0"/>
          <wp:positionH relativeFrom="margin">
            <wp:align>center</wp:align>
          </wp:positionH>
          <wp:positionV relativeFrom="page">
            <wp:posOffset>-219075</wp:posOffset>
          </wp:positionV>
          <wp:extent cx="7581600" cy="1216800"/>
          <wp:effectExtent l="0" t="0" r="635" b="2540"/>
          <wp:wrapNone/>
          <wp:docPr id="39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2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5796E1D6" wp14:editId="5262AD60">
          <wp:simplePos x="0" y="0"/>
          <wp:positionH relativeFrom="margin">
            <wp:posOffset>-899795</wp:posOffset>
          </wp:positionH>
          <wp:positionV relativeFrom="paragraph">
            <wp:posOffset>-592455</wp:posOffset>
          </wp:positionV>
          <wp:extent cx="7581600" cy="1216800"/>
          <wp:effectExtent l="0" t="0" r="635" b="2540"/>
          <wp:wrapNone/>
          <wp:docPr id="40" name="Obraz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2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97AC7"/>
    <w:multiLevelType w:val="hybridMultilevel"/>
    <w:tmpl w:val="FCF853C2"/>
    <w:lvl w:ilvl="0" w:tplc="CA443BF0">
      <w:start w:val="1"/>
      <w:numFmt w:val="decimal"/>
      <w:lvlText w:val="%1."/>
      <w:lvlJc w:val="left"/>
      <w:pPr>
        <w:ind w:left="3621" w:hanging="360"/>
      </w:pPr>
      <w:rPr>
        <w:b/>
      </w:rPr>
    </w:lvl>
    <w:lvl w:ilvl="1" w:tplc="90C0948C">
      <w:start w:val="1"/>
      <w:numFmt w:val="decimal"/>
      <w:lvlText w:val="%2.)"/>
      <w:lvlJc w:val="left"/>
      <w:pPr>
        <w:ind w:left="644" w:hanging="64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A7794A"/>
    <w:multiLevelType w:val="multilevel"/>
    <w:tmpl w:val="9914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6257"/>
    <w:multiLevelType w:val="multilevel"/>
    <w:tmpl w:val="CF964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E87245"/>
    <w:multiLevelType w:val="hybridMultilevel"/>
    <w:tmpl w:val="F0104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254BE"/>
    <w:multiLevelType w:val="multilevel"/>
    <w:tmpl w:val="76EE0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B00B97"/>
    <w:multiLevelType w:val="multilevel"/>
    <w:tmpl w:val="85D2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0523D"/>
    <w:rsid w:val="000418A9"/>
    <w:rsid w:val="00102DF4"/>
    <w:rsid w:val="00230DCB"/>
    <w:rsid w:val="002A297C"/>
    <w:rsid w:val="002B49D7"/>
    <w:rsid w:val="002D65F2"/>
    <w:rsid w:val="0039668D"/>
    <w:rsid w:val="004D7622"/>
    <w:rsid w:val="005064C4"/>
    <w:rsid w:val="005A15E3"/>
    <w:rsid w:val="006458C0"/>
    <w:rsid w:val="006932C6"/>
    <w:rsid w:val="006E2B55"/>
    <w:rsid w:val="00750C82"/>
    <w:rsid w:val="008165B7"/>
    <w:rsid w:val="00A61735"/>
    <w:rsid w:val="00AE7ADF"/>
    <w:rsid w:val="00B25462"/>
    <w:rsid w:val="00C006A5"/>
    <w:rsid w:val="00D0127C"/>
    <w:rsid w:val="00DF0F7B"/>
    <w:rsid w:val="00F10EEF"/>
    <w:rsid w:val="00F47D5F"/>
    <w:rsid w:val="00F7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FD21441"/>
  <w15:docId w15:val="{AD61152C-8651-43B5-B234-9AEEE6E9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table" w:styleId="Tabela-Siatka">
    <w:name w:val="Table Grid"/>
    <w:basedOn w:val="Standardowy"/>
    <w:uiPriority w:val="59"/>
    <w:rsid w:val="00230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30DCB"/>
    <w:pPr>
      <w:ind w:left="720"/>
      <w:contextualSpacing/>
    </w:pPr>
  </w:style>
  <w:style w:type="paragraph" w:styleId="Bezodstpw">
    <w:name w:val="No Spacing"/>
    <w:uiPriority w:val="1"/>
    <w:qFormat/>
    <w:rsid w:val="00F73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BA94-4444-4E97-BA85-5DB8525B6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653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Tybinka Małgorzata</dc:creator>
  <cp:lastModifiedBy>Ottenbreit Kamila</cp:lastModifiedBy>
  <cp:revision>4</cp:revision>
  <dcterms:created xsi:type="dcterms:W3CDTF">2026-03-18T13:26:00Z</dcterms:created>
  <dcterms:modified xsi:type="dcterms:W3CDTF">2026-03-19T12:56:00Z</dcterms:modified>
</cp:coreProperties>
</file>